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B2" w:rsidRDefault="00BE01B2" w:rsidP="00BE01B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Органы, взаимодействующие</w:t>
      </w:r>
    </w:p>
    <w:p w:rsidR="00BE01B2" w:rsidRDefault="00BE01B2" w:rsidP="00BE01B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 субъектами малого и среднего предпринимательств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СМСП)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5"/>
        <w:gridCol w:w="2526"/>
        <w:gridCol w:w="3130"/>
        <w:gridCol w:w="1344"/>
      </w:tblGrid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Основные темы обращений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  <w:p w:rsidR="00BE01B2" w:rsidRDefault="00BE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органа власти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01B2" w:rsidRDefault="00BE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финансовая,  информационно-консультационная поддержка предпринимателей;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Министерство экономического развития Челябинской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454091, г. Челябинск,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пр. Ленина, д. 57,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http://www.econom-chelreg.ru/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http://www.chelbiznes.ru/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http://www.oblinvest74.ru/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http://www.chelreg-innov.ru/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http://www.innovation-chel.ru/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http://www.fond74.ru/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cecon@chel.surnet.ru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263-25-96</w:t>
            </w:r>
            <w:r>
              <w:rPr>
                <w:rFonts w:ascii="Times New Roman" w:eastAsia="Times New Roman" w:hAnsi="Times New Roman" w:cs="Times New Roman"/>
              </w:rPr>
              <w:br/>
              <w:t>(351) 263-24-94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264-53-15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развитие потребительского рынка (торговля и сфера услуг), имущественная поддержка, региональный (муниципальный) контроль (надзор)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B2" w:rsidRDefault="00BE0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B2" w:rsidRDefault="00BE0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263-57-27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263-95-82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лицензирование деятельности по заготовке, хранения, переработке и реализации лома черных и цветных металлов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B2" w:rsidRDefault="00BE0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B2" w:rsidRDefault="00BE0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264-01-88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264-36-45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строительный и жилищный надзор;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контроль оказания услуг такси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Министерство строительства и инфраструктуры Челябинской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454048, г. Челябинск,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77,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http://www.minstroy74.ru/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priem@minstroy74.ru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main@minstroy74.ru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237-83-88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237-83-87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поддержка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Ф)Х, сельхозпроизводителей;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ветеринарный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гостехнадзор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контроль оборота алкогольной продукции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Министерство сельского хозяйства Челябинской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454080, г. Челябинск, </w:t>
            </w:r>
            <w:r>
              <w:rPr>
                <w:rFonts w:ascii="Times New Roman" w:eastAsia="Times New Roman" w:hAnsi="Times New Roman" w:cs="Times New Roman"/>
              </w:rPr>
              <w:br/>
              <w:t>ул. Сони Кривой, д. 75,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http://www.chelagro.ru/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agrom@chel.surnet.ru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239-60-05</w:t>
            </w:r>
            <w:r>
              <w:rPr>
                <w:rFonts w:ascii="Times New Roman" w:eastAsia="Times New Roman" w:hAnsi="Times New Roman" w:cs="Times New Roman"/>
              </w:rPr>
              <w:br/>
              <w:t>(351) 239-61-16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239-60-88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программы по развитию здравоохранения;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лицензирование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медицинской и фармацевтической деятельности;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контроль качества оказания медицинской помощи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Министерство здравоохранения Челябинской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454000,г. Челябинск,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ул. Кирова, д. 165,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http://www.zdrav74.ru/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oblzdrav@chel.surnet.ru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263-52-62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263-31-02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экологический контроль;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обращение с отходами;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использование особо охраняемых природных территорий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  <w:t xml:space="preserve">Министерство экологии Челябинской области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454091, г. Челябинск, </w:t>
            </w:r>
            <w:r>
              <w:rPr>
                <w:rFonts w:ascii="Times New Roman" w:eastAsia="Times New Roman" w:hAnsi="Times New Roman" w:cs="Times New Roman"/>
              </w:rPr>
              <w:br/>
              <w:t>пр. Ленина, д. 57,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http://www.mineco174.ru/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9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info@mineco174.ru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264-66-80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264-59-32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контроль применения регулируемых цен (тарифов) в сфере энергоснабжения, тарифов на услуги предприятий коммунального комплекса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Министерство тарифного регулирования и энергетики Челябинской области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454080, г. Челябинск, </w:t>
            </w:r>
            <w:r>
              <w:rPr>
                <w:rFonts w:ascii="Times New Roman" w:eastAsia="Times New Roman" w:hAnsi="Times New Roman" w:cs="Times New Roman"/>
              </w:rPr>
              <w:br/>
              <w:t>ул. Сони Кривой,  д. 75,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20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http://www.tarif74.ru/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21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eto@tarif74.ru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265-39-39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232-32-32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имущественная поддержка и контроль эффективности использования областного имущества;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содействие промышленным организациям (предприятиям) в развитии межрегиональных производственных отношений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Министерство имущества и природных ресурсов Челябинской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454091, г. Челябинск,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пр. Ленина, д. 57,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22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http://www.minprom74.ru/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23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info@minprom74.ru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263-43-84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263-47-71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обеспечение государственных гарантий в области содействия занятости населения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Главное Управление по труду и занятости населения Челябинской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454091, г. Челябинск,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д. 8-а,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24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http://www.szn74.ru/</w:t>
              </w:r>
            </w:hyperlink>
            <w:r>
              <w:rPr>
                <w:rFonts w:ascii="Times New Roman" w:eastAsia="Times New Roman" w:hAnsi="Times New Roman" w:cs="Times New Roman"/>
              </w:rPr>
              <w:br/>
            </w:r>
            <w:hyperlink r:id="rId25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depzan@szn74.ru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261-51-26</w:t>
            </w:r>
            <w:r>
              <w:rPr>
                <w:rFonts w:ascii="Times New Roman" w:eastAsia="Times New Roman" w:hAnsi="Times New Roman" w:cs="Times New Roman"/>
              </w:rPr>
              <w:br/>
              <w:t>(351) 261-51-25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261-42-68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регистрация предприятий;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налогообложение,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налоговый учет и контроль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Управление Федеральной налоговой службы по Челябинской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454080, г. Челябинск, </w:t>
            </w:r>
            <w:r>
              <w:rPr>
                <w:rFonts w:ascii="Times New Roman" w:eastAsia="Times New Roman" w:hAnsi="Times New Roman" w:cs="Times New Roman"/>
              </w:rPr>
              <w:br/>
              <w:t>пр. Ленина, д. 79,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26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http://www.r74.nalog.ru/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(351) 265-60-13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вопросы взаимодействия изготовителей (продавцов) с потребителями товаров (работ, услуг)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 Челябинской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454007, ул. 1-й Пятилетки, д. 57,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27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http://www.rospn74.ru/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28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zashitafguz@chel.surnet.ru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775-33-45</w:t>
            </w:r>
            <w:r>
              <w:rPr>
                <w:rFonts w:ascii="Times New Roman" w:eastAsia="Times New Roman" w:hAnsi="Times New Roman" w:cs="Times New Roman"/>
              </w:rPr>
              <w:br/>
              <w:t>(консультации для потребителей и юр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иц)</w:t>
            </w:r>
            <w:r>
              <w:rPr>
                <w:rFonts w:ascii="Times New Roman" w:eastAsia="Times New Roman" w:hAnsi="Times New Roman" w:cs="Times New Roman"/>
              </w:rPr>
              <w:br/>
              <w:t>(351) 263-34-27 (услуги)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263-85-77 (промтовары)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надзор за исполнением законодательства государственными органами власти, организациями;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защита прав индивидуальных предпринимателей и юридических лиц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Прокуратура Челябинской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454091, г. Челябинск,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29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http://www.chelproc.ru/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239-20-20</w:t>
            </w:r>
            <w:r>
              <w:rPr>
                <w:rFonts w:ascii="Times New Roman" w:eastAsia="Times New Roman" w:hAnsi="Times New Roman" w:cs="Times New Roman"/>
              </w:rPr>
              <w:br/>
              <w:t>(351) 239-21-63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239-20-17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программы по развитию образования;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лицензирование образовательной деятельности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Министерство образования и науки Челябинской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454113, г. Челябинск, площадь Революции,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 д. 4, 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30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http://www.minobr74.ru/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31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moin@chel.surnet.ru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263-67-62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263-46-31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защита нарушенных прав в результате незаконных действий третьих лиц  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Министерство внутренних дел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454091, г. Челябинск,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34,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32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http://www.guvd74.ru/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268-82-09</w:t>
            </w:r>
            <w:r>
              <w:rPr>
                <w:rFonts w:ascii="Times New Roman" w:eastAsia="Times New Roman" w:hAnsi="Times New Roman" w:cs="Times New Roman"/>
              </w:rPr>
              <w:br/>
              <w:t>(351) 263-64-13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(351) 268-85-94 </w:t>
            </w:r>
          </w:p>
        </w:tc>
      </w:tr>
      <w:tr w:rsidR="00BE01B2" w:rsidTr="00BE01B2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защита прав субъектов малого и среднего бизнеса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Уполномоченный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зашите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прав предпринимателей в Челябинской области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Гончаров Александр Николаевич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Челябинск, пл. Революции, д. 4,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200, </w:t>
            </w:r>
          </w:p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http://ombudsman174.pravmin74.ru/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33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mtk.chel.ru@mail.ru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B2" w:rsidRDefault="00BE0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(351) 737-04-00,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факс: </w:t>
            </w:r>
          </w:p>
        </w:tc>
      </w:tr>
    </w:tbl>
    <w:p w:rsidR="00BE01B2" w:rsidRDefault="00BE01B2" w:rsidP="00BE01B2">
      <w:pPr>
        <w:ind w:hanging="993"/>
        <w:rPr>
          <w:rFonts w:ascii="Times New Roman" w:hAnsi="Times New Roman" w:cs="Times New Roman"/>
        </w:rPr>
      </w:pPr>
    </w:p>
    <w:p w:rsidR="00525EA7" w:rsidRDefault="00525EA7"/>
    <w:sectPr w:rsidR="00525EA7" w:rsidSect="0052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E01B2"/>
    <w:rsid w:val="00525EA7"/>
    <w:rsid w:val="00BE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B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1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tion-chel.ru/" TargetMode="External"/><Relationship Id="rId13" Type="http://schemas.openxmlformats.org/officeDocument/2006/relationships/hyperlink" Target="mailto:main@minstroy74.ru" TargetMode="External"/><Relationship Id="rId18" Type="http://schemas.openxmlformats.org/officeDocument/2006/relationships/hyperlink" Target="http://www.mineco174.ru/" TargetMode="External"/><Relationship Id="rId26" Type="http://schemas.openxmlformats.org/officeDocument/2006/relationships/hyperlink" Target="http://www.r74.nalog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to@tarif74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helreg-innov.ru/" TargetMode="External"/><Relationship Id="rId12" Type="http://schemas.openxmlformats.org/officeDocument/2006/relationships/hyperlink" Target="mailto:priem@minstroy74.ru" TargetMode="External"/><Relationship Id="rId17" Type="http://schemas.openxmlformats.org/officeDocument/2006/relationships/hyperlink" Target="mailto:oblzdrav@chel.surnet.ru" TargetMode="External"/><Relationship Id="rId25" Type="http://schemas.openxmlformats.org/officeDocument/2006/relationships/hyperlink" Target="mailto:depzan@szn74.ru" TargetMode="External"/><Relationship Id="rId33" Type="http://schemas.openxmlformats.org/officeDocument/2006/relationships/hyperlink" Target="mailto:mtk.chel.ru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drav74.ru/" TargetMode="External"/><Relationship Id="rId20" Type="http://schemas.openxmlformats.org/officeDocument/2006/relationships/hyperlink" Target="http://www.tarif74.ru/" TargetMode="External"/><Relationship Id="rId29" Type="http://schemas.openxmlformats.org/officeDocument/2006/relationships/hyperlink" Target="http://www.chelproc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linvest74.ru/" TargetMode="External"/><Relationship Id="rId11" Type="http://schemas.openxmlformats.org/officeDocument/2006/relationships/hyperlink" Target="http://www.minstroy74.ru/" TargetMode="External"/><Relationship Id="rId24" Type="http://schemas.openxmlformats.org/officeDocument/2006/relationships/hyperlink" Target="http://www.szn74.ru/" TargetMode="External"/><Relationship Id="rId32" Type="http://schemas.openxmlformats.org/officeDocument/2006/relationships/hyperlink" Target="http://www.guvd74.ru/" TargetMode="External"/><Relationship Id="rId5" Type="http://schemas.openxmlformats.org/officeDocument/2006/relationships/hyperlink" Target="http://chelbiznes.ru/" TargetMode="External"/><Relationship Id="rId15" Type="http://schemas.openxmlformats.org/officeDocument/2006/relationships/hyperlink" Target="mailto:agrom@chel.surnet.ru" TargetMode="External"/><Relationship Id="rId23" Type="http://schemas.openxmlformats.org/officeDocument/2006/relationships/hyperlink" Target="mailto:info@minprom74.ru" TargetMode="External"/><Relationship Id="rId28" Type="http://schemas.openxmlformats.org/officeDocument/2006/relationships/hyperlink" Target="mailto:zashitafguz@chel.surnet.ru" TargetMode="External"/><Relationship Id="rId10" Type="http://schemas.openxmlformats.org/officeDocument/2006/relationships/hyperlink" Target="mailto:cecon@chel.surnet.ru" TargetMode="External"/><Relationship Id="rId19" Type="http://schemas.openxmlformats.org/officeDocument/2006/relationships/hyperlink" Target="mailto:info@mineco174.ru" TargetMode="External"/><Relationship Id="rId31" Type="http://schemas.openxmlformats.org/officeDocument/2006/relationships/hyperlink" Target="mailto:moin@chel.surnet.ru" TargetMode="External"/><Relationship Id="rId4" Type="http://schemas.openxmlformats.org/officeDocument/2006/relationships/hyperlink" Target="http://www.econom-chelreg.ru/" TargetMode="External"/><Relationship Id="rId9" Type="http://schemas.openxmlformats.org/officeDocument/2006/relationships/hyperlink" Target="http://www.fond74.ru/" TargetMode="External"/><Relationship Id="rId14" Type="http://schemas.openxmlformats.org/officeDocument/2006/relationships/hyperlink" Target="http://www.chelagro.ru/" TargetMode="External"/><Relationship Id="rId22" Type="http://schemas.openxmlformats.org/officeDocument/2006/relationships/hyperlink" Target="http://www.minprom74.ru/" TargetMode="External"/><Relationship Id="rId27" Type="http://schemas.openxmlformats.org/officeDocument/2006/relationships/hyperlink" Target="http://www.rospn74.ru/" TargetMode="External"/><Relationship Id="rId30" Type="http://schemas.openxmlformats.org/officeDocument/2006/relationships/hyperlink" Target="http://www.minobr74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5104</Characters>
  <Application>Microsoft Office Word</Application>
  <DocSecurity>0</DocSecurity>
  <Lines>42</Lines>
  <Paragraphs>11</Paragraphs>
  <ScaleCrop>false</ScaleCrop>
  <Company>Krokoz™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2019-05-21T05:49:00Z</dcterms:created>
  <dcterms:modified xsi:type="dcterms:W3CDTF">2019-05-21T05:51:00Z</dcterms:modified>
</cp:coreProperties>
</file>